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0B8" w:rsidRDefault="001F508E" w:rsidP="001F508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TECHNICAL INFORMATION FOR</w:t>
      </w:r>
      <w:r w:rsidR="00F44B12">
        <w:rPr>
          <w:rFonts w:ascii="Arial" w:hAnsi="Arial" w:cs="Arial"/>
          <w:b/>
        </w:rPr>
        <w:t xml:space="preserve"> THE </w:t>
      </w:r>
      <w:r>
        <w:rPr>
          <w:rFonts w:ascii="Arial" w:hAnsi="Arial" w:cs="Arial"/>
          <w:b/>
        </w:rPr>
        <w:t>EASTLAKE PERFORMING ARTS CENTER</w:t>
      </w:r>
    </w:p>
    <w:p w:rsidR="001F508E" w:rsidRDefault="001F508E" w:rsidP="001F508E">
      <w:pPr>
        <w:jc w:val="center"/>
        <w:rPr>
          <w:rFonts w:ascii="Arial" w:hAnsi="Arial" w:cs="Arial"/>
          <w:b/>
        </w:rPr>
      </w:pPr>
    </w:p>
    <w:p w:rsidR="001F508E" w:rsidRDefault="001F508E" w:rsidP="001F508E">
      <w:pPr>
        <w:jc w:val="center"/>
        <w:rPr>
          <w:rFonts w:ascii="Arial" w:hAnsi="Arial" w:cs="Arial"/>
          <w:b/>
        </w:rPr>
      </w:pPr>
    </w:p>
    <w:p w:rsidR="001F508E" w:rsidRPr="00D424D5" w:rsidRDefault="001F508E" w:rsidP="001F508E">
      <w:pPr>
        <w:rPr>
          <w:rFonts w:ascii="Arial" w:hAnsi="Arial" w:cs="Arial"/>
          <w:b/>
          <w:u w:val="single"/>
        </w:rPr>
      </w:pPr>
      <w:r w:rsidRPr="00D424D5">
        <w:rPr>
          <w:rFonts w:ascii="Arial" w:hAnsi="Arial" w:cs="Arial"/>
          <w:b/>
          <w:u w:val="single"/>
        </w:rPr>
        <w:t>STAGE:</w:t>
      </w:r>
    </w:p>
    <w:p w:rsidR="00EF522E" w:rsidRDefault="001F508E" w:rsidP="001F508E">
      <w:pPr>
        <w:rPr>
          <w:rFonts w:ascii="Arial" w:hAnsi="Arial" w:cs="Arial"/>
          <w:b/>
        </w:rPr>
      </w:pPr>
      <w:r w:rsidRPr="001F508E">
        <w:rPr>
          <w:rFonts w:ascii="Arial" w:hAnsi="Arial" w:cs="Arial"/>
          <w:b/>
        </w:rPr>
        <w:t xml:space="preserve">48’ Proscenium </w:t>
      </w:r>
      <w:r>
        <w:rPr>
          <w:rFonts w:ascii="Arial" w:hAnsi="Arial" w:cs="Arial"/>
          <w:b/>
        </w:rPr>
        <w:t>width. 24’ Proscenium height. 27’ depth to cyclorama.</w:t>
      </w:r>
      <w:r w:rsidR="00EF522E">
        <w:rPr>
          <w:rFonts w:ascii="Arial" w:hAnsi="Arial" w:cs="Arial"/>
          <w:b/>
        </w:rPr>
        <w:t xml:space="preserve"> </w:t>
      </w:r>
    </w:p>
    <w:p w:rsidR="00EF522E" w:rsidRDefault="001F508E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30’ depth to back wall.</w:t>
      </w:r>
    </w:p>
    <w:p w:rsidR="00EF522E" w:rsidRDefault="00EF522E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Usable stage space: 20’ depth, 40’ width.</w:t>
      </w:r>
    </w:p>
    <w:p w:rsidR="001F508E" w:rsidRDefault="001F508E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Rounded Apr</w:t>
      </w:r>
      <w:r w:rsidR="00EF522E">
        <w:rPr>
          <w:rFonts w:ascii="Arial" w:hAnsi="Arial" w:cs="Arial"/>
          <w:b/>
        </w:rPr>
        <w:t>on 8’ from Proscenium at center.</w:t>
      </w:r>
    </w:p>
    <w:p w:rsidR="001F508E" w:rsidRDefault="001F508E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(Apron consists of removable orchestra pit covers.)</w:t>
      </w:r>
    </w:p>
    <w:p w:rsidR="001F508E" w:rsidRDefault="001F508E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Stage left wing space approximately 15’. Stage right </w:t>
      </w:r>
      <w:proofErr w:type="spellStart"/>
      <w:r>
        <w:rPr>
          <w:rFonts w:ascii="Arial" w:hAnsi="Arial" w:cs="Arial"/>
          <w:b/>
        </w:rPr>
        <w:t>wingspace</w:t>
      </w:r>
      <w:proofErr w:type="spellEnd"/>
      <w:r>
        <w:rPr>
          <w:rFonts w:ascii="Arial" w:hAnsi="Arial" w:cs="Arial"/>
          <w:b/>
        </w:rPr>
        <w:t xml:space="preserve"> approximately 3’.</w:t>
      </w:r>
    </w:p>
    <w:p w:rsidR="001F508E" w:rsidRDefault="001F508E" w:rsidP="001F508E">
      <w:pPr>
        <w:rPr>
          <w:rFonts w:ascii="Arial" w:hAnsi="Arial" w:cs="Arial"/>
          <w:b/>
        </w:rPr>
      </w:pPr>
    </w:p>
    <w:p w:rsidR="0097152B" w:rsidRDefault="0097152B" w:rsidP="001F508E">
      <w:pPr>
        <w:rPr>
          <w:rFonts w:ascii="Arial" w:hAnsi="Arial" w:cs="Arial"/>
          <w:b/>
        </w:rPr>
      </w:pPr>
    </w:p>
    <w:p w:rsidR="0097152B" w:rsidRPr="00D424D5" w:rsidRDefault="0097152B" w:rsidP="001F508E">
      <w:pPr>
        <w:rPr>
          <w:rFonts w:ascii="Arial" w:hAnsi="Arial" w:cs="Arial"/>
          <w:b/>
          <w:u w:val="single"/>
        </w:rPr>
      </w:pPr>
      <w:r w:rsidRPr="00D424D5">
        <w:rPr>
          <w:rFonts w:ascii="Arial" w:hAnsi="Arial" w:cs="Arial"/>
          <w:b/>
          <w:u w:val="single"/>
        </w:rPr>
        <w:t>FLY SYSTEM AND SOFT GOODS:</w:t>
      </w:r>
    </w:p>
    <w:p w:rsidR="0097152B" w:rsidRDefault="0097152B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39 full fly </w:t>
      </w:r>
      <w:proofErr w:type="spellStart"/>
      <w:r>
        <w:rPr>
          <w:rFonts w:ascii="Arial" w:hAnsi="Arial" w:cs="Arial"/>
          <w:b/>
        </w:rPr>
        <w:t>Linesets</w:t>
      </w:r>
      <w:proofErr w:type="spellEnd"/>
      <w:r>
        <w:rPr>
          <w:rFonts w:ascii="Arial" w:hAnsi="Arial" w:cs="Arial"/>
          <w:b/>
        </w:rPr>
        <w:t xml:space="preserve"> including:</w:t>
      </w:r>
    </w:p>
    <w:p w:rsidR="0097152B" w:rsidRDefault="0097152B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Grand Curtain(will travel or fly), Mid stage traveler(will travel or fly),</w:t>
      </w:r>
    </w:p>
    <w:p w:rsidR="0097152B" w:rsidRDefault="0097152B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Upstage traveler(will travel), 3 sets of 8’ legs, Cyclorama, </w:t>
      </w:r>
    </w:p>
    <w:p w:rsidR="0097152B" w:rsidRDefault="0097152B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15’ X 24’ Projection Screen (14’ from the back wall)</w:t>
      </w:r>
    </w:p>
    <w:p w:rsidR="0097152B" w:rsidRDefault="0097152B" w:rsidP="001F508E">
      <w:pPr>
        <w:rPr>
          <w:rFonts w:ascii="Arial" w:hAnsi="Arial" w:cs="Arial"/>
          <w:b/>
        </w:rPr>
      </w:pPr>
    </w:p>
    <w:p w:rsidR="0097152B" w:rsidRPr="00D424D5" w:rsidRDefault="0097152B" w:rsidP="001F508E">
      <w:pPr>
        <w:rPr>
          <w:rFonts w:ascii="Arial" w:hAnsi="Arial" w:cs="Arial"/>
          <w:b/>
          <w:u w:val="single"/>
        </w:rPr>
      </w:pPr>
      <w:r w:rsidRPr="00D424D5">
        <w:rPr>
          <w:rFonts w:ascii="Arial" w:hAnsi="Arial" w:cs="Arial"/>
          <w:b/>
          <w:u w:val="single"/>
        </w:rPr>
        <w:t>LIGHTING:</w:t>
      </w:r>
    </w:p>
    <w:p w:rsidR="0097152B" w:rsidRDefault="0097152B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Dance style repertory </w:t>
      </w:r>
      <w:r w:rsidR="00EF522E">
        <w:rPr>
          <w:rFonts w:ascii="Arial" w:hAnsi="Arial" w:cs="Arial"/>
          <w:b/>
        </w:rPr>
        <w:t>light plot with approximately 130 lighting units.</w:t>
      </w:r>
    </w:p>
    <w:p w:rsidR="0097152B" w:rsidRDefault="0097152B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ETC </w:t>
      </w:r>
      <w:r w:rsidR="003B14E6">
        <w:rPr>
          <w:rFonts w:ascii="Arial" w:hAnsi="Arial" w:cs="Arial"/>
          <w:b/>
        </w:rPr>
        <w:t>Element 40</w:t>
      </w:r>
      <w:r>
        <w:rPr>
          <w:rFonts w:ascii="Arial" w:hAnsi="Arial" w:cs="Arial"/>
          <w:b/>
        </w:rPr>
        <w:t xml:space="preserve"> Control Board.</w:t>
      </w:r>
    </w:p>
    <w:p w:rsidR="0097152B" w:rsidRDefault="0097152B" w:rsidP="001F508E">
      <w:pPr>
        <w:rPr>
          <w:rFonts w:ascii="Arial" w:hAnsi="Arial" w:cs="Arial"/>
          <w:b/>
        </w:rPr>
      </w:pPr>
    </w:p>
    <w:p w:rsidR="0097152B" w:rsidRPr="00D424D5" w:rsidRDefault="0097152B" w:rsidP="001F508E">
      <w:pPr>
        <w:rPr>
          <w:rFonts w:ascii="Arial" w:hAnsi="Arial" w:cs="Arial"/>
          <w:b/>
          <w:u w:val="single"/>
        </w:rPr>
      </w:pPr>
      <w:r w:rsidRPr="00D424D5">
        <w:rPr>
          <w:rFonts w:ascii="Arial" w:hAnsi="Arial" w:cs="Arial"/>
          <w:b/>
          <w:u w:val="single"/>
        </w:rPr>
        <w:t>AUDIO/VISUAL:</w:t>
      </w:r>
    </w:p>
    <w:p w:rsidR="0097152B" w:rsidRDefault="00EF522E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</w:t>
      </w:r>
      <w:r w:rsidR="0097152B">
        <w:rPr>
          <w:rFonts w:ascii="Arial" w:hAnsi="Arial" w:cs="Arial"/>
          <w:b/>
        </w:rPr>
        <w:t xml:space="preserve">Mackie TT24 Digital Console mixer, supports a stereo mix house system. </w:t>
      </w:r>
    </w:p>
    <w:p w:rsidR="0097152B" w:rsidRDefault="00EF522E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s</w:t>
      </w:r>
      <w:r w:rsidR="0097152B">
        <w:rPr>
          <w:rFonts w:ascii="Arial" w:hAnsi="Arial" w:cs="Arial"/>
          <w:b/>
        </w:rPr>
        <w:t>tage monitors available upon request. CD and Minidisc playback.</w:t>
      </w:r>
    </w:p>
    <w:p w:rsidR="0097152B" w:rsidRDefault="0097152B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PCDI box and </w:t>
      </w:r>
      <w:r w:rsidR="00FD07E9">
        <w:rPr>
          <w:rFonts w:ascii="Arial" w:hAnsi="Arial" w:cs="Arial"/>
          <w:b/>
        </w:rPr>
        <w:t>cables for 1/8” device output</w:t>
      </w:r>
      <w:r w:rsidR="000E136C">
        <w:rPr>
          <w:rFonts w:ascii="Arial" w:hAnsi="Arial" w:cs="Arial"/>
          <w:b/>
        </w:rPr>
        <w:t xml:space="preserve"> jack</w:t>
      </w:r>
      <w:r w:rsidR="00FD07E9">
        <w:rPr>
          <w:rFonts w:ascii="Arial" w:hAnsi="Arial" w:cs="Arial"/>
          <w:b/>
        </w:rPr>
        <w:t>.</w:t>
      </w:r>
    </w:p>
    <w:p w:rsidR="00D424D5" w:rsidRDefault="00D424D5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Cabled and wireless microphone systems, incl</w:t>
      </w:r>
      <w:r w:rsidR="00F44B12">
        <w:rPr>
          <w:rFonts w:ascii="Arial" w:hAnsi="Arial" w:cs="Arial"/>
          <w:b/>
        </w:rPr>
        <w:t>uding 8 channels of Shure ULXP4.</w:t>
      </w:r>
    </w:p>
    <w:p w:rsidR="00F44B12" w:rsidRDefault="00F44B12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Hard-wired Clear-Com intercom communication system between stage, light and sound booths.</w:t>
      </w:r>
    </w:p>
    <w:p w:rsidR="00D424D5" w:rsidRDefault="00D424D5" w:rsidP="001F508E">
      <w:pPr>
        <w:rPr>
          <w:rFonts w:ascii="Arial" w:hAnsi="Arial" w:cs="Arial"/>
          <w:b/>
        </w:rPr>
      </w:pPr>
    </w:p>
    <w:p w:rsidR="00D424D5" w:rsidRPr="00D424D5" w:rsidRDefault="00D424D5" w:rsidP="001F508E">
      <w:pPr>
        <w:rPr>
          <w:rFonts w:ascii="Arial" w:hAnsi="Arial" w:cs="Arial"/>
          <w:b/>
          <w:u w:val="single"/>
        </w:rPr>
      </w:pPr>
      <w:r w:rsidRPr="00D424D5">
        <w:rPr>
          <w:rFonts w:ascii="Arial" w:hAnsi="Arial" w:cs="Arial"/>
          <w:b/>
          <w:u w:val="single"/>
        </w:rPr>
        <w:t>ACCESSORIES:</w:t>
      </w:r>
    </w:p>
    <w:p w:rsidR="00D424D5" w:rsidRDefault="00D424D5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Kawai Concert Grand Piano</w:t>
      </w:r>
    </w:p>
    <w:p w:rsidR="00D424D5" w:rsidRDefault="00D424D5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 sections of Wenger Choral risers, includes 1 straightener section</w:t>
      </w:r>
    </w:p>
    <w:p w:rsidR="00D424D5" w:rsidRDefault="00D424D5" w:rsidP="001F508E">
      <w:pPr>
        <w:rPr>
          <w:rFonts w:ascii="Arial" w:hAnsi="Arial" w:cs="Arial"/>
          <w:b/>
        </w:rPr>
      </w:pPr>
    </w:p>
    <w:p w:rsidR="00D424D5" w:rsidRPr="00D424D5" w:rsidRDefault="00D424D5" w:rsidP="001F508E">
      <w:pPr>
        <w:rPr>
          <w:rFonts w:ascii="Arial" w:hAnsi="Arial" w:cs="Arial"/>
          <w:b/>
          <w:u w:val="single"/>
        </w:rPr>
      </w:pPr>
      <w:r w:rsidRPr="00D424D5">
        <w:rPr>
          <w:rFonts w:ascii="Arial" w:hAnsi="Arial" w:cs="Arial"/>
          <w:b/>
          <w:u w:val="single"/>
        </w:rPr>
        <w:t>DRESSING ROOMS:</w:t>
      </w:r>
    </w:p>
    <w:p w:rsidR="00D424D5" w:rsidRDefault="00D424D5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 rooms off stage left that will accommodate approximately 6 persons each.</w:t>
      </w:r>
    </w:p>
    <w:p w:rsidR="00D424D5" w:rsidRDefault="00D424D5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Additional classroom space near the theatre is negotiable.</w:t>
      </w:r>
    </w:p>
    <w:p w:rsidR="00D424D5" w:rsidRDefault="00D424D5" w:rsidP="001F508E">
      <w:pPr>
        <w:rPr>
          <w:rFonts w:ascii="Arial" w:hAnsi="Arial" w:cs="Arial"/>
          <w:b/>
        </w:rPr>
      </w:pPr>
    </w:p>
    <w:p w:rsidR="00D424D5" w:rsidRPr="00D424D5" w:rsidRDefault="00D424D5" w:rsidP="001F508E">
      <w:pPr>
        <w:rPr>
          <w:rFonts w:ascii="Arial" w:hAnsi="Arial" w:cs="Arial"/>
          <w:b/>
          <w:u w:val="single"/>
        </w:rPr>
      </w:pPr>
      <w:r w:rsidRPr="00D424D5">
        <w:rPr>
          <w:rFonts w:ascii="Arial" w:hAnsi="Arial" w:cs="Arial"/>
          <w:b/>
          <w:u w:val="single"/>
        </w:rPr>
        <w:t>SEATING:</w:t>
      </w:r>
    </w:p>
    <w:p w:rsidR="00D424D5" w:rsidRDefault="00D424D5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593 Auditorium seats, including lower and upper balcony sections.</w:t>
      </w:r>
    </w:p>
    <w:p w:rsidR="00F44B12" w:rsidRDefault="00F44B12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4-6 additional wheelchair seating locations.</w:t>
      </w:r>
    </w:p>
    <w:p w:rsidR="00D424D5" w:rsidRDefault="00D424D5" w:rsidP="001F508E">
      <w:pPr>
        <w:rPr>
          <w:rFonts w:ascii="Arial" w:hAnsi="Arial" w:cs="Arial"/>
          <w:b/>
        </w:rPr>
      </w:pPr>
    </w:p>
    <w:p w:rsidR="00A250E0" w:rsidRDefault="00A250E0" w:rsidP="001F508E">
      <w:pPr>
        <w:rPr>
          <w:rFonts w:ascii="Arial" w:hAnsi="Arial" w:cs="Arial"/>
          <w:b/>
          <w:u w:val="single"/>
        </w:rPr>
      </w:pPr>
      <w:r w:rsidRPr="00A250E0">
        <w:rPr>
          <w:rFonts w:ascii="Arial" w:hAnsi="Arial" w:cs="Arial"/>
          <w:b/>
          <w:u w:val="single"/>
        </w:rPr>
        <w:t>BOX OFFICE:</w:t>
      </w:r>
    </w:p>
    <w:p w:rsidR="00A250E0" w:rsidRPr="00A250E0" w:rsidRDefault="00A250E0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Located in lobby.</w:t>
      </w:r>
    </w:p>
    <w:p w:rsidR="00A250E0" w:rsidRDefault="00A250E0" w:rsidP="001F508E">
      <w:pPr>
        <w:rPr>
          <w:rFonts w:ascii="Arial" w:hAnsi="Arial" w:cs="Arial"/>
          <w:b/>
        </w:rPr>
      </w:pPr>
    </w:p>
    <w:p w:rsidR="0097152B" w:rsidRPr="001F508E" w:rsidRDefault="0097152B" w:rsidP="001F508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1F508E" w:rsidRPr="001F508E" w:rsidRDefault="001F508E" w:rsidP="001F508E">
      <w:pPr>
        <w:rPr>
          <w:rFonts w:ascii="Arial" w:hAnsi="Arial" w:cs="Arial"/>
        </w:rPr>
      </w:pPr>
    </w:p>
    <w:sectPr w:rsidR="001F508E" w:rsidRPr="001F50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8E"/>
    <w:rsid w:val="000E136C"/>
    <w:rsid w:val="001F508E"/>
    <w:rsid w:val="00315DE3"/>
    <w:rsid w:val="003B14E6"/>
    <w:rsid w:val="006C105C"/>
    <w:rsid w:val="007D693A"/>
    <w:rsid w:val="009351AE"/>
    <w:rsid w:val="0097152B"/>
    <w:rsid w:val="00A250E0"/>
    <w:rsid w:val="00D424D5"/>
    <w:rsid w:val="00D82F29"/>
    <w:rsid w:val="00EF522E"/>
    <w:rsid w:val="00F44B12"/>
    <w:rsid w:val="00FB1A18"/>
    <w:rsid w:val="00FD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D7E333-3363-4DC8-BACF-47E3A3C2A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F878945E4E27499724ED3D932BC48F" ma:contentTypeVersion="0" ma:contentTypeDescription="Create a new document." ma:contentTypeScope="" ma:versionID="028d3045478bfc36d4adacacf48c82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0c6af8d28346e77acbf0666a574c8d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E3705-9CBF-4A71-8167-E897DA6501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C272B2-0FFF-4B4A-B91B-EFCD840B47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BB46C5D-9DE2-476A-B2BE-6D4A8B72A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LWSD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Hill, Amy</cp:lastModifiedBy>
  <cp:revision>2</cp:revision>
  <dcterms:created xsi:type="dcterms:W3CDTF">2017-08-24T23:45:00Z</dcterms:created>
  <dcterms:modified xsi:type="dcterms:W3CDTF">2017-08-24T23:45:00Z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0x0101002CF878945E4E27499724ED3D932BC48F</vt:lpwstr>
  </property>
  <property fmtid="{D5CDD505-2E9C-101B-9397-08002B2CF9AE}" pid="3" name="IsMyDocuments">
    <vt:bool>true</vt:bool>
  </property>
</Properties>
</file>